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464F1084" w:rsidR="00D03567" w:rsidRPr="0005706B" w:rsidRDefault="0089260F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8926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Pr="008926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AF3AC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767DFF2" w:rsidR="00CD681E" w:rsidRPr="00CD681E" w:rsidRDefault="00F752E5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F752E5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0721FP0807 Manage Supply Change of products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0AAD26" w14:textId="77777777" w:rsidR="00466281" w:rsidRPr="00BC349E" w:rsidRDefault="00D03567" w:rsidP="004662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466281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466281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466281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EA1500B" w14:textId="77777777" w:rsidR="00466281" w:rsidRPr="00BC349E" w:rsidRDefault="00466281" w:rsidP="004662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D88632D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2D3CBC11" w:rsidR="00D3033E" w:rsidRPr="009218D7" w:rsidRDefault="0089260F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AF3A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CBC11F7" w:rsidR="00886CDA" w:rsidRPr="00F82626" w:rsidRDefault="00F752E5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F752E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0721FP0807 Manage Supply Change of products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B3A32AB" w14:textId="77777777" w:rsidR="0033422F" w:rsidRDefault="00D3033E" w:rsidP="0033422F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</w:t>
            </w:r>
          </w:p>
          <w:p w14:paraId="465A433A" w14:textId="32B6A8C2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483971B2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Perform Storage of products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ECBA389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Maintain cold chain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454DB1DC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 xml:space="preserve">Manage Transportation 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3882530C" w14:textId="1C81F084" w:rsidR="0033422F" w:rsidRDefault="002B294D" w:rsidP="002B294D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Manage Distribution</w:t>
            </w:r>
            <w:r w:rsidRPr="002B294D">
              <w:rPr>
                <w:rFonts w:asciiTheme="minorBidi" w:hAnsiTheme="minorBidi"/>
                <w:sz w:val="22"/>
                <w:szCs w:val="20"/>
              </w:rPr>
              <w:t xml:space="preserve"> </w:t>
            </w:r>
          </w:p>
          <w:p w14:paraId="28502D69" w14:textId="77777777" w:rsidR="002B294D" w:rsidRDefault="002B294D" w:rsidP="002B294D">
            <w:pPr>
              <w:ind w:left="720"/>
              <w:rPr>
                <w:rFonts w:asciiTheme="minorBidi" w:hAnsiTheme="minorBidi"/>
                <w:sz w:val="22"/>
                <w:szCs w:val="20"/>
              </w:rPr>
            </w:pPr>
          </w:p>
          <w:p w14:paraId="67129555" w14:textId="22FF5591" w:rsidR="008936CF" w:rsidRPr="009218D7" w:rsidRDefault="00E42273" w:rsidP="003342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11533FF" w:rsidR="00F82626" w:rsidRPr="00EE14E2" w:rsidRDefault="002B294D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2B294D">
              <w:rPr>
                <w:rFonts w:ascii="Arial" w:hAnsi="Arial" w:cs="Arial"/>
                <w:sz w:val="22"/>
                <w:szCs w:val="22"/>
              </w:rPr>
              <w:t>Handle stored dairy products and prepare them for movement by applying cold-chain and dispatch requirements.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167F8F3" w14:textId="77777777" w:rsidR="002B294D" w:rsidRPr="002B294D" w:rsidRDefault="002B294D" w:rsidP="002B294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2B294D">
              <w:rPr>
                <w:rFonts w:ascii="Arial" w:hAnsi="Arial" w:cs="Arial"/>
                <w:sz w:val="22"/>
              </w:rPr>
              <w:t>Apply FIFO during product handling.</w:t>
            </w:r>
          </w:p>
          <w:p w14:paraId="7CC64F73" w14:textId="77777777" w:rsidR="002B294D" w:rsidRPr="002B294D" w:rsidRDefault="002B294D" w:rsidP="002B294D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2B294D">
              <w:rPr>
                <w:rFonts w:ascii="Arial" w:hAnsi="Arial" w:cs="Arial"/>
                <w:sz w:val="22"/>
              </w:rPr>
              <w:t xml:space="preserve"> Inspect products before dispatch.</w:t>
            </w:r>
          </w:p>
          <w:p w14:paraId="28B139CC" w14:textId="77777777" w:rsidR="0065556F" w:rsidRDefault="002B294D" w:rsidP="002B294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2B294D">
              <w:rPr>
                <w:rFonts w:ascii="Arial" w:hAnsi="Arial" w:cs="Arial"/>
                <w:sz w:val="22"/>
              </w:rPr>
              <w:t xml:space="preserve"> Record dispatch and temperature data.</w:t>
            </w:r>
          </w:p>
          <w:p w14:paraId="384E32EA" w14:textId="77777777" w:rsidR="002B294D" w:rsidRDefault="002B294D" w:rsidP="002B294D">
            <w:pPr>
              <w:rPr>
                <w:rFonts w:ascii="Arial" w:hAnsi="Arial" w:cs="Arial"/>
                <w:sz w:val="22"/>
              </w:rPr>
            </w:pPr>
          </w:p>
          <w:p w14:paraId="33E3A8D0" w14:textId="1A0D2357" w:rsidR="002B294D" w:rsidRPr="002B294D" w:rsidRDefault="002B294D" w:rsidP="002B294D">
            <w:pPr>
              <w:tabs>
                <w:tab w:val="left" w:pos="1758"/>
              </w:tabs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6C36611" w:rsidR="00F82626" w:rsidRPr="002F55EB" w:rsidRDefault="0089260F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AF3A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5293C58" w:rsidR="00F82626" w:rsidRPr="007A3C1C" w:rsidRDefault="00F752E5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752E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0721FP0807 Manage Supply Change of products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B78BA15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Perform Storage of products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187ADDE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Maintain cold chain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D25E967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 xml:space="preserve">Manage Transportation 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7BA897D4" w14:textId="5277E065" w:rsidR="00F82626" w:rsidRPr="002B294D" w:rsidRDefault="002B294D" w:rsidP="002B294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Manage Distribution</w:t>
            </w:r>
          </w:p>
          <w:p w14:paraId="7D40D2EB" w14:textId="77777777" w:rsidR="002B294D" w:rsidRPr="007B0DDF" w:rsidRDefault="002B294D" w:rsidP="002B294D">
            <w:pPr>
              <w:ind w:left="720"/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532617ED" w:rsidR="00F71A28" w:rsidRPr="00F82626" w:rsidRDefault="002B294D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2B294D">
              <w:rPr>
                <w:rFonts w:ascii="Arial" w:hAnsi="Arial" w:cs="Arial"/>
                <w:sz w:val="22"/>
                <w:szCs w:val="22"/>
              </w:rPr>
              <w:t>Handle stored dairy products and prepare them for movement by applying cold-chain and dispatch requirements.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2B294D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64737333" w:rsidR="002B294D" w:rsidRPr="00B25135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Store products according to SOPs</w:t>
            </w:r>
          </w:p>
        </w:tc>
        <w:tc>
          <w:tcPr>
            <w:tcW w:w="1059" w:type="dxa"/>
            <w:vAlign w:val="center"/>
          </w:tcPr>
          <w:p w14:paraId="0C2F3E57" w14:textId="1C5FE36A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5A41A53" wp14:editId="23929A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01ADE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B4A209E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5D20C1D" wp14:editId="56278F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D355A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092CA81B" w14:textId="77777777" w:rsidTr="00E43B4C">
        <w:trPr>
          <w:trHeight w:val="398"/>
        </w:trPr>
        <w:tc>
          <w:tcPr>
            <w:tcW w:w="6739" w:type="dxa"/>
            <w:vAlign w:val="center"/>
          </w:tcPr>
          <w:p w14:paraId="7E03C9A4" w14:textId="68E31E3C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Maintain required storage temperatures.</w:t>
            </w:r>
          </w:p>
        </w:tc>
        <w:tc>
          <w:tcPr>
            <w:tcW w:w="1059" w:type="dxa"/>
            <w:vAlign w:val="center"/>
          </w:tcPr>
          <w:p w14:paraId="725B99FA" w14:textId="1B4D3E65" w:rsidR="002B294D" w:rsidRPr="007A3C1C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D5F56EB" wp14:editId="4D9678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D6E02" id="Rounded Rectangle 10" o:spid="_x0000_s1026" style="position:absolute;margin-left:8.5pt;margin-top: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5D9EB23F" w:rsidR="002B294D" w:rsidRPr="007A3C1C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C28F6FA" wp14:editId="3A9791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11262" id="Rounded Rectangle 11" o:spid="_x0000_s1026" style="position:absolute;margin-left:9.5pt;margin-top:4.95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03229087" w14:textId="77777777" w:rsidTr="00E43B4C">
        <w:trPr>
          <w:trHeight w:val="332"/>
        </w:trPr>
        <w:tc>
          <w:tcPr>
            <w:tcW w:w="6739" w:type="dxa"/>
            <w:vAlign w:val="center"/>
          </w:tcPr>
          <w:p w14:paraId="1139C484" w14:textId="1B56F24B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products for transportation.</w:t>
            </w:r>
          </w:p>
        </w:tc>
        <w:tc>
          <w:tcPr>
            <w:tcW w:w="1059" w:type="dxa"/>
            <w:vAlign w:val="center"/>
          </w:tcPr>
          <w:p w14:paraId="7034B1F9" w14:textId="026AB952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53542D9E" wp14:editId="5F66F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38483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31A62A8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64787C4" wp14:editId="313068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B4B26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20EA2BB2" w14:textId="77777777" w:rsidTr="00E43B4C">
        <w:trPr>
          <w:trHeight w:val="398"/>
        </w:trPr>
        <w:tc>
          <w:tcPr>
            <w:tcW w:w="6739" w:type="dxa"/>
            <w:vAlign w:val="bottom"/>
          </w:tcPr>
          <w:p w14:paraId="4FAAF206" w14:textId="36B37984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vehicle or container readiness</w:t>
            </w:r>
          </w:p>
        </w:tc>
        <w:tc>
          <w:tcPr>
            <w:tcW w:w="1059" w:type="dxa"/>
            <w:vAlign w:val="center"/>
          </w:tcPr>
          <w:p w14:paraId="6C139F3A" w14:textId="563483E6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7B4F309" wp14:editId="33DC6A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CCC0F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DD82A5D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8DE228D" wp14:editId="0CE063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0F586" id="Rounded Rectangle 11" o:spid="_x0000_s1026" style="position:absolute;margin-left:9.5pt;margin-top:4.95pt;width:28.5pt;height:12.9pt;z-index: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1AA241B0" w14:textId="77777777" w:rsidTr="00E43B4C">
        <w:trPr>
          <w:trHeight w:val="398"/>
        </w:trPr>
        <w:tc>
          <w:tcPr>
            <w:tcW w:w="6739" w:type="dxa"/>
            <w:vAlign w:val="center"/>
          </w:tcPr>
          <w:p w14:paraId="0ABC29B9" w14:textId="094A2E7D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representative water use data for each sector.</w:t>
            </w:r>
          </w:p>
        </w:tc>
        <w:tc>
          <w:tcPr>
            <w:tcW w:w="1059" w:type="dxa"/>
            <w:vAlign w:val="center"/>
          </w:tcPr>
          <w:p w14:paraId="6F9954D4" w14:textId="41B053C6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48A9B3D" wp14:editId="747231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8C768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27A3414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252CA20F" wp14:editId="3C51D5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DC5A3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5EF70A8D" w14:textId="77777777" w:rsidTr="00E43B4C">
        <w:trPr>
          <w:trHeight w:val="398"/>
        </w:trPr>
        <w:tc>
          <w:tcPr>
            <w:tcW w:w="6739" w:type="dxa"/>
            <w:vAlign w:val="center"/>
          </w:tcPr>
          <w:p w14:paraId="7E7A44BB" w14:textId="028C19D8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cold-chain during movement.</w:t>
            </w:r>
          </w:p>
        </w:tc>
        <w:tc>
          <w:tcPr>
            <w:tcW w:w="1059" w:type="dxa"/>
            <w:vAlign w:val="center"/>
          </w:tcPr>
          <w:p w14:paraId="33ABAFB9" w14:textId="0DFB4481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30145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4D4A8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B294D" w:rsidRPr="007A3C1C" w14:paraId="7E178370" w14:textId="77777777" w:rsidTr="00E43B4C">
        <w:trPr>
          <w:trHeight w:val="398"/>
        </w:trPr>
        <w:tc>
          <w:tcPr>
            <w:tcW w:w="6739" w:type="dxa"/>
            <w:vAlign w:val="center"/>
          </w:tcPr>
          <w:p w14:paraId="32457C41" w14:textId="4325C596" w:rsidR="002B294D" w:rsidRPr="004479AF" w:rsidRDefault="002B294D" w:rsidP="002B294D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Prevent damage during handling.</w:t>
            </w:r>
          </w:p>
        </w:tc>
        <w:tc>
          <w:tcPr>
            <w:tcW w:w="1059" w:type="dxa"/>
            <w:vAlign w:val="center"/>
          </w:tcPr>
          <w:p w14:paraId="2EBCA9F9" w14:textId="3BB630F1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FD224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2B294D" w:rsidRPr="007A3C1C" w:rsidRDefault="002B294D" w:rsidP="002B294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3B5DD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7D48E71D" w14:textId="4AE5E6C7" w:rsidR="00CA32DB" w:rsidRPr="00B25135" w:rsidRDefault="004D18BE" w:rsidP="00B2513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6EED1D2" w:rsidR="00F82626" w:rsidRPr="007A3C1C" w:rsidRDefault="0089260F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AF3A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ED0ABFA" w:rsidR="00F82626" w:rsidRPr="007A3C1C" w:rsidRDefault="00F752E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752E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0721FP0807 Manage Supply Change of products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98FE60E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Perform Storage of products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079A32B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Maintain cold chain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5757AAA" w14:textId="77777777" w:rsidR="002B294D" w:rsidRPr="002B294D" w:rsidRDefault="002B294D" w:rsidP="002B29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 xml:space="preserve">Manage Transportation </w:t>
            </w:r>
            <w:r w:rsidRPr="002B294D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6EFC7FD" w14:textId="77777777" w:rsidR="002B294D" w:rsidRPr="002B294D" w:rsidRDefault="002B294D" w:rsidP="002B294D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</w:rPr>
            </w:pPr>
            <w:r w:rsidRPr="002B294D">
              <w:rPr>
                <w:rFonts w:asciiTheme="minorBidi" w:hAnsiTheme="minorBidi"/>
                <w:sz w:val="22"/>
                <w:szCs w:val="20"/>
              </w:rPr>
              <w:t>Manage Distribution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01D221CF" w:rsidR="00F82626" w:rsidRPr="00CA32DB" w:rsidRDefault="002B294D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2B294D">
              <w:rPr>
                <w:rFonts w:ascii="Arial" w:hAnsi="Arial" w:cs="Arial"/>
                <w:sz w:val="22"/>
                <w:szCs w:val="22"/>
              </w:rPr>
              <w:t>Handle stored dairy products and prepare them for movement by applying cold-chain and dispatch requirements.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2B294D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638E0D0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Store products according to SOPs</w:t>
            </w:r>
          </w:p>
        </w:tc>
        <w:tc>
          <w:tcPr>
            <w:tcW w:w="720" w:type="dxa"/>
            <w:vAlign w:val="center"/>
          </w:tcPr>
          <w:p w14:paraId="58CDE76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1DAF70B9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0BC18416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Maintain required storage temperatures.</w:t>
            </w:r>
          </w:p>
        </w:tc>
        <w:tc>
          <w:tcPr>
            <w:tcW w:w="720" w:type="dxa"/>
            <w:vAlign w:val="center"/>
          </w:tcPr>
          <w:p w14:paraId="3CCAE75C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544C6506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65B70E0E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products for transportation.</w:t>
            </w:r>
          </w:p>
        </w:tc>
        <w:tc>
          <w:tcPr>
            <w:tcW w:w="720" w:type="dxa"/>
            <w:vAlign w:val="center"/>
          </w:tcPr>
          <w:p w14:paraId="6E16238F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124CDA19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3A6EE5" w14:textId="2062C6AE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vehicle or container readiness</w:t>
            </w:r>
          </w:p>
        </w:tc>
        <w:tc>
          <w:tcPr>
            <w:tcW w:w="720" w:type="dxa"/>
            <w:vAlign w:val="center"/>
          </w:tcPr>
          <w:p w14:paraId="2FBD329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7771DC62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4EAA069B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representative water use data for each sector.</w:t>
            </w:r>
          </w:p>
        </w:tc>
        <w:tc>
          <w:tcPr>
            <w:tcW w:w="720" w:type="dxa"/>
            <w:vAlign w:val="center"/>
          </w:tcPr>
          <w:p w14:paraId="5FA34814" w14:textId="0B8B9A9A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6214EFCF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191A9A90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cold-chain during movement.</w:t>
            </w:r>
          </w:p>
        </w:tc>
        <w:tc>
          <w:tcPr>
            <w:tcW w:w="720" w:type="dxa"/>
            <w:vAlign w:val="center"/>
          </w:tcPr>
          <w:p w14:paraId="50713888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6C961322" w14:textId="77777777" w:rsidTr="00A960E6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2B294D" w:rsidRPr="009218D7" w:rsidRDefault="002B294D" w:rsidP="002B294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1DADCF0" w14:textId="4CA6CD17" w:rsidR="002B294D" w:rsidRPr="00CA32DB" w:rsidRDefault="002B294D" w:rsidP="002B29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Prevent damage during handling.</w:t>
            </w:r>
          </w:p>
        </w:tc>
        <w:tc>
          <w:tcPr>
            <w:tcW w:w="720" w:type="dxa"/>
            <w:vAlign w:val="center"/>
          </w:tcPr>
          <w:p w14:paraId="445A8428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EA9368E" w:rsidR="00F82626" w:rsidRPr="0095602F" w:rsidRDefault="0089260F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AF3AC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4886B4A" w:rsidR="00F82626" w:rsidRPr="009218D7" w:rsidRDefault="00F752E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F752E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0721FP0807 Manage Supply Change of products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B294D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2B294D" w:rsidRPr="009218D7" w:rsidRDefault="002B294D" w:rsidP="002B294D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5BEC1C2A" w:rsidR="002B294D" w:rsidRPr="009218D7" w:rsidRDefault="002B294D" w:rsidP="002B294D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 by FIFO principle?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2B294D" w:rsidRPr="009218D7" w:rsidRDefault="002B294D" w:rsidP="002B294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576308D6" w:rsidR="002B294D" w:rsidRPr="009218D7" w:rsidRDefault="002B294D" w:rsidP="002B294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2B294D" w:rsidRPr="009218D7" w:rsidRDefault="002B294D" w:rsidP="002B294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51D1F0CE" w:rsidR="002B294D" w:rsidRPr="009218D7" w:rsidRDefault="002B294D" w:rsidP="002B294D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 two common spoilage indicators in dairy products.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2B294D" w:rsidRPr="009218D7" w:rsidRDefault="002B294D" w:rsidP="002B294D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742F5D1" w14:textId="43C77C2B" w:rsidR="002B294D" w:rsidRPr="009218D7" w:rsidRDefault="002B294D" w:rsidP="002B294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2B294D" w:rsidRPr="009218D7" w:rsidRDefault="002B294D" w:rsidP="002B294D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2CDE5C4A" w:rsidR="002B294D" w:rsidRPr="009218D7" w:rsidRDefault="002B294D" w:rsidP="002B294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two methods used for temperature monitoring in dairy plants.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B294D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2B294D" w:rsidRPr="009218D7" w:rsidRDefault="002B294D" w:rsidP="002B294D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3C94A916" w14:textId="5B92AA53" w:rsidR="002B294D" w:rsidRPr="009218D7" w:rsidRDefault="002B294D" w:rsidP="002B294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2B294D" w:rsidRPr="009218D7" w:rsidRDefault="002B294D" w:rsidP="002B294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5AC5A159" w:rsidR="00B25135" w:rsidRPr="00BF4D4B" w:rsidRDefault="002B294D" w:rsidP="00B25135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Mention any two storage conditions required for dairy products.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CC51F8" w14:textId="4AB5775D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4FEAE17D" w:rsidR="00177E0D" w:rsidRPr="00BF4D4B" w:rsidRDefault="002B294D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meant by cold chain in the dairy industry?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B25135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B25135" w:rsidRPr="00177E0D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5221C1FE" w:rsidR="00B25135" w:rsidRPr="002B294D" w:rsidRDefault="002B294D" w:rsidP="002B294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maintaining transport documentation?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B25135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B2513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2513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916B" w14:textId="77777777" w:rsidR="009C7E39" w:rsidRDefault="009C7E39" w:rsidP="00C92255">
      <w:pPr>
        <w:spacing w:after="0" w:line="240" w:lineRule="auto"/>
      </w:pPr>
      <w:r>
        <w:separator/>
      </w:r>
    </w:p>
  </w:endnote>
  <w:endnote w:type="continuationSeparator" w:id="0">
    <w:p w14:paraId="260FEE07" w14:textId="77777777" w:rsidR="009C7E39" w:rsidRDefault="009C7E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0170" w14:textId="77777777" w:rsidR="009C7E39" w:rsidRDefault="009C7E39" w:rsidP="00C92255">
      <w:pPr>
        <w:spacing w:after="0" w:line="240" w:lineRule="auto"/>
      </w:pPr>
      <w:r>
        <w:separator/>
      </w:r>
    </w:p>
  </w:footnote>
  <w:footnote w:type="continuationSeparator" w:id="0">
    <w:p w14:paraId="776743E3" w14:textId="77777777" w:rsidR="009C7E39" w:rsidRDefault="009C7E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94D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422F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66281"/>
    <w:rsid w:val="00470CFA"/>
    <w:rsid w:val="0047512B"/>
    <w:rsid w:val="0048259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260F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C7E3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3AC2"/>
    <w:rsid w:val="00AF498F"/>
    <w:rsid w:val="00AF7658"/>
    <w:rsid w:val="00B06079"/>
    <w:rsid w:val="00B07704"/>
    <w:rsid w:val="00B113BF"/>
    <w:rsid w:val="00B16786"/>
    <w:rsid w:val="00B21C25"/>
    <w:rsid w:val="00B24F24"/>
    <w:rsid w:val="00B25135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BDD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83469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52E5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7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52</cp:revision>
  <dcterms:created xsi:type="dcterms:W3CDTF">2025-01-29T09:30:00Z</dcterms:created>
  <dcterms:modified xsi:type="dcterms:W3CDTF">2026-02-08T17:56:00Z</dcterms:modified>
</cp:coreProperties>
</file>